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eastAsia="新宋体" w:cs="Arial"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 w:cs="新宋体"/>
          <w:b/>
          <w:bCs/>
          <w:color w:val="000000" w:themeColor="text1"/>
          <w:sz w:val="34"/>
          <w:szCs w:val="30"/>
          <w:lang w:val="en-US" w:eastAsia="zh-CN"/>
          <w14:textFill>
            <w14:solidFill>
              <w14:schemeClr w14:val="tx1"/>
            </w14:solidFill>
          </w14:textFill>
        </w:rPr>
        <w:t>2020年青秀山风景区植物科普标牌</w:t>
      </w:r>
      <w:r>
        <w:rPr>
          <w:rFonts w:hint="eastAsia" w:ascii="新宋体" w:hAnsi="新宋体" w:eastAsia="新宋体" w:cs="新宋体"/>
          <w:b/>
          <w:bCs/>
          <w:color w:val="000000" w:themeColor="text1"/>
          <w:sz w:val="34"/>
          <w:szCs w:val="30"/>
          <w:lang w:eastAsia="zh-CN"/>
          <w14:textFill>
            <w14:solidFill>
              <w14:schemeClr w14:val="tx1"/>
            </w14:solidFill>
          </w14:textFill>
        </w:rPr>
        <w:t>制作</w:t>
      </w:r>
      <w:r>
        <w:rPr>
          <w:rFonts w:hint="eastAsia" w:ascii="新宋体" w:hAnsi="新宋体" w:eastAsia="新宋体" w:cs="新宋体"/>
          <w:b/>
          <w:bCs/>
          <w:color w:val="000000" w:themeColor="text1"/>
          <w:sz w:val="34"/>
          <w:szCs w:val="30"/>
          <w14:textFill>
            <w14:solidFill>
              <w14:schemeClr w14:val="tx1"/>
            </w14:solidFill>
          </w14:textFill>
        </w:rPr>
        <w:t>合同</w:t>
      </w:r>
    </w:p>
    <w:p>
      <w:pPr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spacing w:line="360" w:lineRule="auto"/>
        <w:jc w:val="left"/>
        <w:rPr>
          <w:rFonts w:ascii="宋体" w:hAnsi="宋体" w:eastAsia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spacing w:line="360" w:lineRule="auto"/>
        <w:jc w:val="left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甲方：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南宁青秀山风景名胜旅游开发有限责任公司  </w:t>
      </w:r>
    </w:p>
    <w:p>
      <w:pPr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spacing w:line="360" w:lineRule="auto"/>
        <w:jc w:val="left"/>
        <w:rPr>
          <w:rFonts w:ascii="宋体" w:hAnsi="宋体" w:eastAsia="宋体" w:cs="宋体"/>
          <w:color w:val="000000" w:themeColor="text1"/>
          <w:sz w:val="28"/>
          <w:szCs w:val="28"/>
          <w:u w:val="singl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乙方：</w:t>
      </w:r>
      <w:bookmarkStart w:id="0" w:name="_GoBack"/>
      <w:bookmarkEnd w:id="0"/>
    </w:p>
    <w:p>
      <w:pPr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spacing w:line="360" w:lineRule="auto"/>
        <w:ind w:firstLine="560" w:firstLineChars="200"/>
        <w:jc w:val="left"/>
        <w:rPr>
          <w:rFonts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依据《中华人民共和国合同法》规定，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>就</w:t>
      </w:r>
      <w:r>
        <w:rPr>
          <w:rFonts w:hint="eastAsia" w:ascii="新宋体" w:hAnsi="新宋体" w:eastAsia="新宋体" w:cs="新宋体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2020年青秀山风景区植物科普标牌</w:t>
      </w:r>
      <w:r>
        <w:rPr>
          <w:rFonts w:hint="eastAsia" w:ascii="新宋体" w:hAnsi="新宋体" w:eastAsia="新宋体" w:cs="新宋体"/>
          <w:b w:val="0"/>
          <w:bCs w:val="0"/>
          <w:color w:val="000000" w:themeColor="text1"/>
          <w:sz w:val="28"/>
          <w:szCs w:val="28"/>
          <w:u w:val="single"/>
          <w:lang w:eastAsia="zh-CN"/>
          <w14:textFill>
            <w14:solidFill>
              <w14:schemeClr w14:val="tx1"/>
            </w14:solidFill>
          </w14:textFill>
        </w:rPr>
        <w:t>制作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>事宜，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甲乙双方经平等友好协商一致，签订本合同。</w:t>
      </w:r>
    </w:p>
    <w:p>
      <w:pPr>
        <w:widowControl/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spacing w:line="360" w:lineRule="auto"/>
        <w:ind w:firstLine="422" w:firstLineChars="175"/>
        <w:jc w:val="left"/>
        <w:rPr>
          <w:rFonts w:ascii="宋体" w:hAnsi="宋体" w:eastAsia="宋体" w:cs="宋体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乙方按照表中确定内容向甲方交付成果</w:t>
      </w:r>
    </w:p>
    <w:tbl>
      <w:tblPr>
        <w:tblStyle w:val="6"/>
        <w:tblW w:w="96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646"/>
        <w:gridCol w:w="3495"/>
        <w:gridCol w:w="450"/>
        <w:gridCol w:w="675"/>
        <w:gridCol w:w="855"/>
        <w:gridCol w:w="855"/>
        <w:gridCol w:w="22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4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pacing w:val="-2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0"/>
                <w:sz w:val="21"/>
                <w:szCs w:val="21"/>
              </w:rPr>
              <w:t>序号</w:t>
            </w:r>
          </w:p>
        </w:tc>
        <w:tc>
          <w:tcPr>
            <w:tcW w:w="6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eastAsia="zh-CN"/>
              </w:rPr>
              <w:t>内容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名称</w:t>
            </w: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规格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eastAsia="zh-CN"/>
              </w:rPr>
              <w:t>、工艺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单位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数量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eastAsia="zh-CN"/>
              </w:rPr>
              <w:t>单价（元）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eastAsia="zh-CN"/>
              </w:rPr>
              <w:t>金额（元）</w:t>
            </w:r>
          </w:p>
        </w:tc>
        <w:tc>
          <w:tcPr>
            <w:tcW w:w="22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eastAsia="zh-CN"/>
              </w:rPr>
              <w:t>图例说明（详见后面附图）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4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pacing w:val="-2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4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插地杆</w:t>
            </w: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衬板足20mm结皮PVC+30mm镀锌方通木纹漆烤漆工艺，杆长60cm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774700" cy="1108710"/>
                  <wp:effectExtent l="0" t="0" r="6350" b="15240"/>
                  <wp:docPr id="2" name="图片 1" descr="插杆制作工艺要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插杆制作工艺要求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</w:trPr>
        <w:tc>
          <w:tcPr>
            <w:tcW w:w="48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pacing w:val="-20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衬板足10mm结皮PVC+30mm镀锌方通木纹漆烤漆工艺，杆长60cm\45cm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48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pacing w:val="-20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2mm镀锌板切割造型，木纹烤漆工艺，与面板接触部分折弯45°，8*3cm或8*6cm，孔间距6cm；插地部分2cm宽，长45/35cm；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081405" cy="1442085"/>
                  <wp:effectExtent l="0" t="0" r="4445" b="5715"/>
                  <wp:docPr id="1" name="图片 1" descr="定插杆制作工艺要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定插杆制作工艺要求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48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pacing w:val="-20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2mm镀锌板切割造型，木纹烤漆工艺，插地部分1.5cm宽，与面板接触部分折弯45°，6*3cm，孔间距4cm；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4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4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空白面板</w:t>
            </w: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40*28cm面板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761365" cy="1089660"/>
                  <wp:effectExtent l="0" t="0" r="15240" b="635"/>
                  <wp:docPr id="4" name="图片 3" descr="f9b1545e94b77fe070750a9ec76d7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f9b1545e94b77fe070750a9ec76d73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110" t="13021" r="25463" b="1438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136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48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30*20cm面板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48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20*13cm面板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48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15*10cm面板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48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10*6.5cm面板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4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64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科普内容</w:t>
            </w: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车贴材料（户外专用不干胶）UV彩印内容，镀户用外哑膜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perscript"/>
                <w:lang w:val="en-US" w:eastAsia="zh-CN"/>
              </w:rPr>
              <w:t>2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150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48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普通户外写真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perscript"/>
                <w:lang w:val="en-US" w:eastAsia="zh-CN"/>
              </w:rPr>
              <w:t>2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exact"/>
        </w:trPr>
        <w:tc>
          <w:tcPr>
            <w:tcW w:w="481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64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left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安装配套材料</w:t>
            </w: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0.6*5mm不锈钢弹簧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米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900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定制成3米一根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48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left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三创强力、快干中性硅酮结构胶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支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exact"/>
        </w:trPr>
        <w:tc>
          <w:tcPr>
            <w:tcW w:w="481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left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喷壶、美工刀、刮刀、抹布、十字螺丝刀等5样工具套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套</w:t>
            </w: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4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left"/>
              <w:textAlignment w:val="auto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  <w:t>合计</w:t>
            </w:r>
          </w:p>
        </w:tc>
        <w:tc>
          <w:tcPr>
            <w:tcW w:w="34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both"/>
              <w:textAlignment w:val="auto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lang w:eastAsia="zh-CN"/>
              </w:rPr>
            </w:pPr>
          </w:p>
        </w:tc>
        <w:tc>
          <w:tcPr>
            <w:tcW w:w="4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6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2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</w:tr>
    </w:tbl>
    <w:p>
      <w:pPr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spacing w:line="360" w:lineRule="auto"/>
        <w:jc w:val="left"/>
        <w:rPr>
          <w:rStyle w:val="8"/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备注说明：以上报价含税金和运费，不含安装。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jc w:val="left"/>
        <w:textAlignment w:val="auto"/>
        <w:rPr>
          <w:rFonts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第二条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合同款及其支付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工程总价款人民币：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项目结算：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项目价款分2期支付：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①第一期自签订合同日起，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个工作日内甲方预付给乙方合同总价款的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0%；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②第二期在乙方将全部标识牌交付给甲方验收通过后，甲方再付清双方据实结算的尾款。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2、本合同全部价款以转账方式付至乙方以下账户：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  开户行：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  户  名：              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  账  号： 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乙方收到款项后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个工作日内须向甲方开具等额发票。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jc w:val="left"/>
        <w:textAlignment w:val="auto"/>
        <w:rPr>
          <w:rFonts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第三条 履行期限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项目工期要求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25天以内</w:t>
      </w:r>
      <w:r>
        <w:rPr>
          <w:rFonts w:hint="eastAsia" w:ascii="宋体" w:hAnsi="宋体" w:eastAsia="宋体" w:cs="宋体"/>
          <w:kern w:val="0"/>
          <w:sz w:val="28"/>
          <w:szCs w:val="28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56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kern w:val="0"/>
          <w:sz w:val="28"/>
          <w:szCs w:val="28"/>
          <w:u w:val="single"/>
        </w:rPr>
        <w:t>乙方送货至甲方指</w:t>
      </w:r>
      <w:r>
        <w:rPr>
          <w:rFonts w:hint="eastAsia" w:ascii="宋体" w:hAnsi="宋体" w:eastAsia="宋体" w:cs="宋体"/>
          <w:kern w:val="0"/>
          <w:sz w:val="28"/>
          <w:szCs w:val="28"/>
          <w:u w:val="single"/>
          <w:lang w:eastAsia="zh-CN"/>
        </w:rPr>
        <w:t>定地点：青秀山种苗基地内</w:t>
      </w:r>
      <w:r>
        <w:rPr>
          <w:rFonts w:hint="eastAsia" w:ascii="宋体" w:hAnsi="宋体" w:eastAsia="宋体" w:cs="宋体"/>
          <w:kern w:val="0"/>
          <w:sz w:val="28"/>
          <w:szCs w:val="28"/>
          <w:u w:val="single"/>
        </w:rPr>
        <w:t xml:space="preserve">，安装工作由甲方自行负责。 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jc w:val="left"/>
        <w:textAlignment w:val="auto"/>
        <w:rPr>
          <w:rFonts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第四条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质量要求及承诺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1、乙方须严格按照由甲方签字确认的制作方案进行制作，并按照约定要求全面实际履行合同义务。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2、乙方保证质量，在通过验收交付之后的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1 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年期限内出现故障或问题的，由乙方承担免费维修责任。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3、因不可抗力、行政管理、非乙方过错、甲方单方要求变更产生的费用，经甲乙双方协商后，由甲方向乙方另行支付。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90" w:after="90" w:line="460" w:lineRule="exact"/>
        <w:ind w:firstLine="562" w:firstLineChars="200"/>
        <w:jc w:val="left"/>
        <w:textAlignment w:val="auto"/>
        <w:rPr>
          <w:rFonts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条 违约责任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、乙方按照经甲乙双方认可的制作方案开工制作后，甲方单方解除合同的，应赔偿乙方已完成工作所产生的费用，并向乙方支付合同价款总金额15％的违约金。合同签订后乙方单方解除合同的，除退回甲方已支付的全部款项外，并向甲方支付合同价款总金额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％的违约金。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2、因乙方所用材料或制作品质问题导致成果无法通过验收的，甲方有权解除合同，乙方除退回甲方已支付的款项外，并向甲方支付本合同价款总金额15％的违约金。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、乙方不能按时完成制作和交付的，除不可抗力和非乙方过错外，逾期每日乙方按照合同价款总金额的千分之二向甲方计付违约金，甲方可直接从应向乙方支付的款项中扣除，逾期超过40天的，甲方可以解除合同。乙方按照除退回甲方已支付的款项外，并向甲方支付本合同价款总金额15％的违约金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jc w:val="left"/>
        <w:textAlignment w:val="auto"/>
        <w:rPr>
          <w:rFonts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条、争议处理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42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本合同执行中若有争议，双方应友好协商解决。如协商不能解决，向合同签订地人民法院提起民事诉讼。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2" w:firstLineChars="200"/>
        <w:jc w:val="left"/>
        <w:textAlignment w:val="auto"/>
        <w:rPr>
          <w:rFonts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条 其他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1、发生甲方要求（非工程质量上）项目变更或者增加合同中未包含的其它项目时，甲乙双方应协商签订补充合同。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60" w:firstLineChars="20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2、因不可抗力、行政管理、非乙方过错、甲方原因导致工期延误的，工期相应顺延。 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480"/>
        <w:jc w:val="left"/>
        <w:textAlignment w:val="auto"/>
        <w:rPr>
          <w:rFonts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3、本合同自双方签字或者盖章之日生效，一式肆份，甲乙双方各执贰份。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480"/>
        <w:jc w:val="left"/>
        <w:textAlignment w:val="auto"/>
        <w:rPr>
          <w:rFonts w:ascii="宋体" w:hAnsi="宋体" w:eastAsia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ascii="宋体" w:hAnsi="宋体" w:eastAsia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甲  方：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南宁青秀山风景名胜旅游开发有 </w:t>
      </w:r>
      <w:r>
        <w:rPr>
          <w:rFonts w:hint="eastAsia" w:ascii="宋体" w:hAnsi="宋体" w:eastAsia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   乙  方：</w:t>
      </w:r>
    </w:p>
    <w:p>
      <w:pPr>
        <w:keepNext w:val="0"/>
        <w:keepLines w:val="0"/>
        <w:pageBreakBefore w:val="0"/>
        <w:widowControl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000000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限责任公司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地  址：广西南宁市凤岭南路6-6号         地  址：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账  号：0401 0120 9007 5180              账  号：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ascii="宋体" w:hAnsi="宋体" w:eastAsia="宋体" w:cs="宋体"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开户行：广西北部湾银行教育支行           开户行：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税  号：914501007188831486               税  号：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法定代表人或委托代理人</w:t>
      </w:r>
      <w:r>
        <w:rPr>
          <w:rFonts w:hint="eastAsia" w:ascii="宋体" w:hAnsi="宋体" w:eastAsia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（签章）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：         法定代表人或委托代理人</w:t>
      </w:r>
      <w:r>
        <w:rPr>
          <w:rFonts w:hint="eastAsia" w:ascii="宋体" w:hAnsi="宋体" w:eastAsia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（签章）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：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电  话：0771-5732611                     电  话：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传  真：0771-5780792                     传  真：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日  期：     年  月   日                 日  期：     年  月   日</w:t>
      </w:r>
      <w:r>
        <w:rPr>
          <w:rFonts w:hint="eastAsia" w:ascii="宋体" w:hAnsi="宋体" w:eastAsia="宋体" w:cs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</w:p>
    <w:sectPr>
      <w:pgSz w:w="11906" w:h="16838"/>
      <w:pgMar w:top="1440" w:right="1417" w:bottom="1440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33F0BF"/>
    <w:multiLevelType w:val="singleLevel"/>
    <w:tmpl w:val="AC33F0BF"/>
    <w:lvl w:ilvl="0" w:tentative="0">
      <w:start w:val="1"/>
      <w:numFmt w:val="chineseCounting"/>
      <w:suff w:val="space"/>
      <w:lvlText w:val="第%1条"/>
      <w:lvlJc w:val="left"/>
      <w:rPr>
        <w:rFonts w:hint="eastAsia"/>
      </w:rPr>
    </w:lvl>
  </w:abstractNum>
  <w:abstractNum w:abstractNumId="1">
    <w:nsid w:val="229B1568"/>
    <w:multiLevelType w:val="singleLevel"/>
    <w:tmpl w:val="229B156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D0C"/>
    <w:rsid w:val="00025319"/>
    <w:rsid w:val="000679CE"/>
    <w:rsid w:val="000F22FA"/>
    <w:rsid w:val="000F3F59"/>
    <w:rsid w:val="00157C74"/>
    <w:rsid w:val="001906ED"/>
    <w:rsid w:val="001B5793"/>
    <w:rsid w:val="001C1384"/>
    <w:rsid w:val="001E3B01"/>
    <w:rsid w:val="001E6DED"/>
    <w:rsid w:val="002C15BF"/>
    <w:rsid w:val="00354AB6"/>
    <w:rsid w:val="003B4872"/>
    <w:rsid w:val="00421E67"/>
    <w:rsid w:val="00426511"/>
    <w:rsid w:val="005175BC"/>
    <w:rsid w:val="00606143"/>
    <w:rsid w:val="00630D8B"/>
    <w:rsid w:val="006D028F"/>
    <w:rsid w:val="006F2459"/>
    <w:rsid w:val="007130C8"/>
    <w:rsid w:val="007C2B69"/>
    <w:rsid w:val="0084335A"/>
    <w:rsid w:val="00854C10"/>
    <w:rsid w:val="008830F5"/>
    <w:rsid w:val="00884601"/>
    <w:rsid w:val="008B6D0C"/>
    <w:rsid w:val="008D5E49"/>
    <w:rsid w:val="008F2A64"/>
    <w:rsid w:val="008F3DA2"/>
    <w:rsid w:val="0092116F"/>
    <w:rsid w:val="00996318"/>
    <w:rsid w:val="00A61C8B"/>
    <w:rsid w:val="00A71A1B"/>
    <w:rsid w:val="00AE5704"/>
    <w:rsid w:val="00B51D6F"/>
    <w:rsid w:val="00B5443C"/>
    <w:rsid w:val="00BC40C8"/>
    <w:rsid w:val="00D03412"/>
    <w:rsid w:val="00D2013A"/>
    <w:rsid w:val="00DC6F9D"/>
    <w:rsid w:val="00DE407C"/>
    <w:rsid w:val="00E10AAB"/>
    <w:rsid w:val="00E273B3"/>
    <w:rsid w:val="00EB4412"/>
    <w:rsid w:val="00EB4BFF"/>
    <w:rsid w:val="00EB5634"/>
    <w:rsid w:val="00F0250F"/>
    <w:rsid w:val="00F04A7E"/>
    <w:rsid w:val="00F14E7A"/>
    <w:rsid w:val="00F47F81"/>
    <w:rsid w:val="00F66E48"/>
    <w:rsid w:val="00FA76C3"/>
    <w:rsid w:val="00FD35DF"/>
    <w:rsid w:val="00FD5D51"/>
    <w:rsid w:val="00FF204E"/>
    <w:rsid w:val="03AA5F03"/>
    <w:rsid w:val="03F07834"/>
    <w:rsid w:val="04B34DB9"/>
    <w:rsid w:val="05A20A93"/>
    <w:rsid w:val="088D7D73"/>
    <w:rsid w:val="08B60DEE"/>
    <w:rsid w:val="0A7751F4"/>
    <w:rsid w:val="0C1B6804"/>
    <w:rsid w:val="0CA63FE3"/>
    <w:rsid w:val="0D5B02A0"/>
    <w:rsid w:val="0DCD1ED0"/>
    <w:rsid w:val="0DCF320A"/>
    <w:rsid w:val="100D5812"/>
    <w:rsid w:val="109D7218"/>
    <w:rsid w:val="11021AF2"/>
    <w:rsid w:val="1156717D"/>
    <w:rsid w:val="12CC02C6"/>
    <w:rsid w:val="13035453"/>
    <w:rsid w:val="159B2A45"/>
    <w:rsid w:val="16DD24B4"/>
    <w:rsid w:val="1797095C"/>
    <w:rsid w:val="18F0229A"/>
    <w:rsid w:val="19CE4C74"/>
    <w:rsid w:val="1C855C03"/>
    <w:rsid w:val="2076389B"/>
    <w:rsid w:val="210B1791"/>
    <w:rsid w:val="2232467B"/>
    <w:rsid w:val="223B7515"/>
    <w:rsid w:val="24CB0BA1"/>
    <w:rsid w:val="2520509D"/>
    <w:rsid w:val="286F0310"/>
    <w:rsid w:val="297A65B7"/>
    <w:rsid w:val="29E054B5"/>
    <w:rsid w:val="2CCB75EA"/>
    <w:rsid w:val="2CD4177E"/>
    <w:rsid w:val="2CD96DCD"/>
    <w:rsid w:val="2DAD7470"/>
    <w:rsid w:val="2E68648F"/>
    <w:rsid w:val="2F164AA5"/>
    <w:rsid w:val="327750A6"/>
    <w:rsid w:val="32B04483"/>
    <w:rsid w:val="32C21F9E"/>
    <w:rsid w:val="32D015B1"/>
    <w:rsid w:val="34553EFE"/>
    <w:rsid w:val="34862B99"/>
    <w:rsid w:val="34C666F8"/>
    <w:rsid w:val="34FA7B69"/>
    <w:rsid w:val="35D27EC1"/>
    <w:rsid w:val="377629E9"/>
    <w:rsid w:val="3A75156F"/>
    <w:rsid w:val="3AA119CC"/>
    <w:rsid w:val="3BD539C9"/>
    <w:rsid w:val="3D8A18D2"/>
    <w:rsid w:val="3DAB5BAA"/>
    <w:rsid w:val="3F647622"/>
    <w:rsid w:val="408C18CA"/>
    <w:rsid w:val="41C07A7C"/>
    <w:rsid w:val="42174F93"/>
    <w:rsid w:val="46A34C4D"/>
    <w:rsid w:val="46D7562A"/>
    <w:rsid w:val="477F628D"/>
    <w:rsid w:val="4AFF2C53"/>
    <w:rsid w:val="4BAF0156"/>
    <w:rsid w:val="4BB05BF0"/>
    <w:rsid w:val="4C12733D"/>
    <w:rsid w:val="4D3B4D87"/>
    <w:rsid w:val="4D442DBE"/>
    <w:rsid w:val="4D954236"/>
    <w:rsid w:val="4E7E3AD5"/>
    <w:rsid w:val="4F0A6675"/>
    <w:rsid w:val="50AF76BE"/>
    <w:rsid w:val="5188505C"/>
    <w:rsid w:val="51A83538"/>
    <w:rsid w:val="51B21CA7"/>
    <w:rsid w:val="52FB5118"/>
    <w:rsid w:val="54081D6D"/>
    <w:rsid w:val="571F66CF"/>
    <w:rsid w:val="57E366DA"/>
    <w:rsid w:val="57F20B59"/>
    <w:rsid w:val="597C4381"/>
    <w:rsid w:val="5D0F0AF5"/>
    <w:rsid w:val="6118397F"/>
    <w:rsid w:val="62AE2B6C"/>
    <w:rsid w:val="64CE42C4"/>
    <w:rsid w:val="64E651D2"/>
    <w:rsid w:val="66E26D25"/>
    <w:rsid w:val="673F364B"/>
    <w:rsid w:val="675406E5"/>
    <w:rsid w:val="67C72808"/>
    <w:rsid w:val="68887FFC"/>
    <w:rsid w:val="68A76096"/>
    <w:rsid w:val="698C7283"/>
    <w:rsid w:val="6A3771FE"/>
    <w:rsid w:val="6AF91B87"/>
    <w:rsid w:val="6D3335F9"/>
    <w:rsid w:val="6D716179"/>
    <w:rsid w:val="721C168F"/>
    <w:rsid w:val="728527CE"/>
    <w:rsid w:val="731B0C79"/>
    <w:rsid w:val="733152AC"/>
    <w:rsid w:val="749B1AC1"/>
    <w:rsid w:val="751D30D1"/>
    <w:rsid w:val="7A121664"/>
    <w:rsid w:val="7C291A2F"/>
    <w:rsid w:val="7FFD3C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op-map-singlepoint-info-right1"/>
    <w:basedOn w:val="7"/>
    <w:qFormat/>
    <w:uiPriority w:val="0"/>
  </w:style>
  <w:style w:type="character" w:customStyle="1" w:styleId="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325</Words>
  <Characters>1854</Characters>
  <Lines>15</Lines>
  <Paragraphs>4</Paragraphs>
  <TotalTime>0</TotalTime>
  <ScaleCrop>false</ScaleCrop>
  <LinksUpToDate>false</LinksUpToDate>
  <CharactersWithSpaces>2175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2019-11-13T09:08:00Z</dcterms:created>
  <dc:creator>Administrator</dc:creator>
  <cp:lastModifiedBy>余小鱼</cp:lastModifiedBy>
  <cp:lastPrinted>2020-11-12T02:27:00Z</cp:lastPrinted>
  <dcterms:modified xsi:type="dcterms:W3CDTF">2020-11-12T03:10:08Z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